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AD24F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2972F479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3A197C4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7EC1A414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65C08FDF" w14:textId="6437C52D"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442DFD">
        <w:rPr>
          <w:rFonts w:ascii="Tahoma" w:hAnsi="Tahoma" w:cs="Tahoma"/>
          <w:color w:val="FF0000"/>
          <w:sz w:val="20"/>
          <w:szCs w:val="20"/>
        </w:rPr>
        <w:t>01</w:t>
      </w:r>
      <w:r w:rsidRPr="00CF0600">
        <w:rPr>
          <w:rFonts w:ascii="Tahoma" w:hAnsi="Tahoma" w:cs="Tahoma"/>
          <w:caps/>
          <w:sz w:val="20"/>
          <w:szCs w:val="20"/>
        </w:rPr>
        <w:t>/</w:t>
      </w:r>
      <w:r w:rsidR="00C17646" w:rsidRPr="00CF0600">
        <w:rPr>
          <w:rFonts w:ascii="Tahoma" w:hAnsi="Tahoma" w:cs="Tahoma"/>
          <w:caps/>
          <w:sz w:val="20"/>
          <w:szCs w:val="20"/>
        </w:rPr>
        <w:t>202</w:t>
      </w:r>
      <w:r w:rsidR="00442DFD">
        <w:rPr>
          <w:rFonts w:ascii="Tahoma" w:hAnsi="Tahoma" w:cs="Tahoma"/>
          <w:caps/>
          <w:sz w:val="20"/>
          <w:szCs w:val="20"/>
        </w:rPr>
        <w:t>5</w:t>
      </w:r>
    </w:p>
    <w:p w14:paraId="20FDD68C" w14:textId="77777777" w:rsidR="00EB0294" w:rsidRPr="00B20438" w:rsidRDefault="00EB0294" w:rsidP="00EB0294">
      <w:pPr>
        <w:pStyle w:val="Nzev"/>
        <w:rPr>
          <w:rFonts w:asciiTheme="minorHAnsi" w:hAnsiTheme="minorHAnsi" w:cstheme="minorHAnsi"/>
          <w:b w:val="0"/>
          <w:bCs w:val="0"/>
          <w:sz w:val="28"/>
          <w:szCs w:val="28"/>
          <w:u w:val="single"/>
        </w:rPr>
      </w:pPr>
      <w:r w:rsidRPr="00B20438">
        <w:rPr>
          <w:rFonts w:asciiTheme="minorHAnsi" w:hAnsiTheme="minorHAnsi" w:cstheme="minorHAnsi"/>
          <w:b w:val="0"/>
          <w:bCs w:val="0"/>
          <w:sz w:val="28"/>
          <w:szCs w:val="28"/>
        </w:rPr>
        <w:t>„Rekonstrukce cvičné kuchyně“ v rámci projektu z Operačního programu Spravedlivá transformace 2021–2027: „Investice do odborných učeben školy“ registrační číslo CZ.10.03.01/00/23_007/0000</w:t>
      </w:r>
    </w:p>
    <w:p w14:paraId="183EF337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42053D1A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5E05EA28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23F4E6F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054D2A76" w14:textId="77777777" w:rsidR="00ED7F4A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69453D21" w14:textId="77777777" w:rsidR="00827D17" w:rsidRDefault="00827D17" w:rsidP="00827D17">
      <w:pPr>
        <w:spacing w:before="960"/>
        <w:jc w:val="both"/>
        <w:rPr>
          <w:rFonts w:ascii="Tahoma" w:hAnsi="Tahoma" w:cs="Tahoma"/>
          <w:bC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446"/>
        <w:gridCol w:w="3070"/>
      </w:tblGrid>
      <w:tr w:rsidR="002F7B1C" w14:paraId="54D01348" w14:textId="77777777" w:rsidTr="002F7B1C">
        <w:tc>
          <w:tcPr>
            <w:tcW w:w="2694" w:type="dxa"/>
          </w:tcPr>
          <w:p w14:paraId="3E47D7D0" w14:textId="1883667B" w:rsidR="002F7B1C" w:rsidRDefault="002F7B1C" w:rsidP="002F7B1C">
            <w:r>
              <w:t>V</w:t>
            </w:r>
            <w:r>
              <w:t xml:space="preserve"> </w:t>
            </w:r>
          </w:p>
        </w:tc>
        <w:tc>
          <w:tcPr>
            <w:tcW w:w="3446" w:type="dxa"/>
          </w:tcPr>
          <w:p w14:paraId="652F0CD8" w14:textId="1943E51F" w:rsidR="002F7B1C" w:rsidRDefault="002F7B1C" w:rsidP="002F7B1C">
            <w:proofErr w:type="gramStart"/>
            <w:r>
              <w:t>dne  .</w:t>
            </w:r>
            <w:proofErr w:type="gramEnd"/>
            <w:r>
              <w:t xml:space="preserve"> . 2025</w:t>
            </w: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14:paraId="590CA2D8" w14:textId="77777777" w:rsidR="002F7B1C" w:rsidRDefault="002F7B1C" w:rsidP="002F7B1C"/>
        </w:tc>
      </w:tr>
      <w:tr w:rsidR="002F7B1C" w14:paraId="5D5251ED" w14:textId="77777777" w:rsidTr="002F7B1C">
        <w:tc>
          <w:tcPr>
            <w:tcW w:w="2694" w:type="dxa"/>
          </w:tcPr>
          <w:p w14:paraId="4D8090B0" w14:textId="77777777" w:rsidR="002F7B1C" w:rsidRDefault="002F7B1C" w:rsidP="002F7B1C"/>
        </w:tc>
        <w:tc>
          <w:tcPr>
            <w:tcW w:w="3446" w:type="dxa"/>
          </w:tcPr>
          <w:p w14:paraId="583BA07B" w14:textId="77777777" w:rsidR="002F7B1C" w:rsidRDefault="002F7B1C" w:rsidP="002F7B1C"/>
        </w:tc>
        <w:tc>
          <w:tcPr>
            <w:tcW w:w="3070" w:type="dxa"/>
            <w:tcBorders>
              <w:top w:val="single" w:sz="4" w:space="0" w:color="auto"/>
            </w:tcBorders>
          </w:tcPr>
          <w:p w14:paraId="451BF9FE" w14:textId="6A333C70" w:rsidR="002F7B1C" w:rsidRDefault="002F7B1C" w:rsidP="002F7B1C">
            <w:pPr>
              <w:jc w:val="center"/>
            </w:pPr>
          </w:p>
        </w:tc>
      </w:tr>
    </w:tbl>
    <w:p w14:paraId="3DE148E5" w14:textId="77777777" w:rsidR="00CA057E" w:rsidRPr="0030601C" w:rsidRDefault="00CA057E" w:rsidP="00CA057E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</w:p>
    <w:sectPr w:rsidR="00CA057E" w:rsidRPr="0030601C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F5132" w14:textId="77777777" w:rsidR="0094136F" w:rsidRDefault="0094136F">
      <w:r>
        <w:separator/>
      </w:r>
    </w:p>
  </w:endnote>
  <w:endnote w:type="continuationSeparator" w:id="0">
    <w:p w14:paraId="452C4698" w14:textId="77777777" w:rsidR="0094136F" w:rsidRDefault="0094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E4358" w14:textId="77777777" w:rsidR="0094136F" w:rsidRDefault="0094136F">
      <w:r>
        <w:separator/>
      </w:r>
    </w:p>
  </w:footnote>
  <w:footnote w:type="continuationSeparator" w:id="0">
    <w:p w14:paraId="2EAAE694" w14:textId="77777777" w:rsidR="0094136F" w:rsidRDefault="00941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15AE6" w14:textId="2D6142A3" w:rsidR="00F10CB7" w:rsidRPr="00442DFD" w:rsidRDefault="00442DFD" w:rsidP="00442DFD">
    <w:pPr>
      <w:pStyle w:val="Zhlav"/>
    </w:pPr>
    <w:r>
      <w:rPr>
        <w:rFonts w:ascii="Tahoma" w:hAnsi="Tahoma" w:cs="Tahoma"/>
        <w:b/>
        <w:noProof/>
        <w:sz w:val="22"/>
        <w:szCs w:val="22"/>
      </w:rPr>
      <w:drawing>
        <wp:inline distT="0" distB="0" distL="0" distR="0" wp14:anchorId="074631FF" wp14:editId="2AF8C1C1">
          <wp:extent cx="5753100" cy="438150"/>
          <wp:effectExtent l="0" t="0" r="0" b="0"/>
          <wp:docPr id="75520841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1087973">
    <w:abstractNumId w:val="3"/>
  </w:num>
  <w:num w:numId="2" w16cid:durableId="921570092">
    <w:abstractNumId w:val="0"/>
  </w:num>
  <w:num w:numId="3" w16cid:durableId="1463157694">
    <w:abstractNumId w:val="4"/>
  </w:num>
  <w:num w:numId="4" w16cid:durableId="1371031503">
    <w:abstractNumId w:val="1"/>
  </w:num>
  <w:num w:numId="5" w16cid:durableId="421150206">
    <w:abstractNumId w:val="6"/>
  </w:num>
  <w:num w:numId="6" w16cid:durableId="1854109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403738">
    <w:abstractNumId w:val="2"/>
  </w:num>
  <w:num w:numId="8" w16cid:durableId="668290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2F7B1C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2DFD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08FF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27D17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136F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276C5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057E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24D14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0294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41DA91"/>
  <w15:chartTrackingRefBased/>
  <w15:docId w15:val="{C51F1A12-F458-4400-BBA6-D716020A5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styleId="Nzev">
    <w:name w:val="Title"/>
    <w:basedOn w:val="Normln"/>
    <w:link w:val="NzevChar"/>
    <w:uiPriority w:val="10"/>
    <w:qFormat/>
    <w:rsid w:val="00EB0294"/>
    <w:pPr>
      <w:widowControl w:val="0"/>
      <w:jc w:val="center"/>
    </w:pPr>
    <w:rPr>
      <w:b/>
      <w:bCs/>
      <w:snapToGrid w:val="0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EB0294"/>
    <w:rPr>
      <w:b/>
      <w:bCs/>
      <w:snapToGrid w:val="0"/>
      <w:sz w:val="32"/>
    </w:rPr>
  </w:style>
  <w:style w:type="table" w:styleId="Mkatabulky">
    <w:name w:val="Table Grid"/>
    <w:basedOn w:val="Normlntabulka"/>
    <w:rsid w:val="00827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Mgr. Petr Kroutil</cp:lastModifiedBy>
  <cp:revision>7</cp:revision>
  <cp:lastPrinted>2015-04-07T10:00:00Z</cp:lastPrinted>
  <dcterms:created xsi:type="dcterms:W3CDTF">2025-01-08T07:37:00Z</dcterms:created>
  <dcterms:modified xsi:type="dcterms:W3CDTF">2025-01-17T09:02:00Z</dcterms:modified>
</cp:coreProperties>
</file>